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Pr="00213655" w:rsidRDefault="00A975EC" w:rsidP="00213655">
      <w:pPr>
        <w:jc w:val="both"/>
        <w:rPr>
          <w:rFonts w:ascii="Sylfaen" w:hAnsi="Sylfaen"/>
          <w:b/>
          <w:lang w:val="ka-GE"/>
        </w:rPr>
      </w:pPr>
      <w:r w:rsidRPr="00213655">
        <w:rPr>
          <w:rFonts w:ascii="Sylfaen" w:hAnsi="Sylfaen"/>
          <w:b/>
          <w:lang w:val="ka-GE"/>
        </w:rPr>
        <w:t xml:space="preserve">საქართველოს შრომისა და დასაქმების პოლიტიკის ეროვნული სტრატეგია </w:t>
      </w:r>
      <w:r w:rsidRPr="00213655">
        <w:rPr>
          <w:rFonts w:ascii="Sylfaen" w:hAnsi="Sylfaen"/>
          <w:b/>
        </w:rPr>
        <w:t xml:space="preserve">(2019-2023 </w:t>
      </w:r>
      <w:r w:rsidRPr="00213655">
        <w:rPr>
          <w:rFonts w:ascii="Sylfaen" w:hAnsi="Sylfaen"/>
          <w:b/>
          <w:lang w:val="ka-GE"/>
        </w:rPr>
        <w:t>წწ)</w:t>
      </w:r>
    </w:p>
    <w:p w:rsidR="00A975EC" w:rsidRPr="00213655" w:rsidRDefault="00115F63" w:rsidP="00213655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213655">
        <w:rPr>
          <w:rFonts w:ascii="Sylfaen" w:hAnsi="Sylfaen"/>
          <w:lang w:val="ka-GE"/>
        </w:rPr>
        <w:t xml:space="preserve"> „შრომის ბაზრის ფორმირების სახელმწიფო </w:t>
      </w:r>
      <w:r w:rsidR="003C52E0">
        <w:rPr>
          <w:rFonts w:ascii="Sylfaen" w:hAnsi="Sylfaen"/>
          <w:lang w:val="ka-GE"/>
        </w:rPr>
        <w:t>სტრატეგია</w:t>
      </w:r>
      <w:r w:rsidRPr="00213655">
        <w:rPr>
          <w:rFonts w:ascii="Sylfaen" w:hAnsi="Sylfaen"/>
          <w:lang w:val="ka-GE"/>
        </w:rPr>
        <w:t xml:space="preserve"> </w:t>
      </w:r>
      <w:r w:rsidR="00DF461F">
        <w:rPr>
          <w:rFonts w:ascii="Sylfaen" w:hAnsi="Sylfaen"/>
          <w:lang w:val="ka-GE"/>
        </w:rPr>
        <w:t>(</w:t>
      </w:r>
      <w:r w:rsidRPr="00213655">
        <w:rPr>
          <w:rFonts w:ascii="Sylfaen" w:hAnsi="Sylfaen"/>
          <w:lang w:val="ka-GE"/>
        </w:rPr>
        <w:t>2015-2018 წლები</w:t>
      </w:r>
      <w:r w:rsidR="00DF461F">
        <w:rPr>
          <w:rFonts w:ascii="Sylfaen" w:hAnsi="Sylfaen"/>
          <w:lang w:val="ka-GE"/>
        </w:rPr>
        <w:t>)</w:t>
      </w:r>
      <w:r w:rsidRPr="00213655">
        <w:rPr>
          <w:rFonts w:ascii="Sylfaen" w:hAnsi="Sylfaen"/>
          <w:lang w:val="ka-GE"/>
        </w:rPr>
        <w:t xml:space="preserve"> </w:t>
      </w:r>
      <w:r w:rsidRPr="00213655">
        <w:rPr>
          <w:rFonts w:ascii="Sylfaen" w:hAnsi="Sylfaen"/>
          <w:lang w:val="ka-GE"/>
        </w:rPr>
        <w:t xml:space="preserve">დასრულდა 2018 წლის ბოლოს.  </w:t>
      </w:r>
      <w:r w:rsidRPr="00213655">
        <w:rPr>
          <w:rFonts w:ascii="Sylfaen" w:hAnsi="Sylfaen" w:cs="Sylfaen"/>
          <w:lang w:val="ka-GE"/>
        </w:rPr>
        <w:t xml:space="preserve">საქართველოს მთავრობის მიერ </w:t>
      </w:r>
      <w:r w:rsidRPr="00213655">
        <w:rPr>
          <w:rFonts w:ascii="Sylfaen" w:hAnsi="Sylfaen"/>
          <w:lang w:val="ka-GE"/>
        </w:rPr>
        <w:t>ახალი 2019-2023 წწ სტრატეგიის შემუშავება</w:t>
      </w:r>
      <w:r w:rsidRPr="00213655">
        <w:rPr>
          <w:rFonts w:ascii="Sylfaen" w:hAnsi="Sylfaen"/>
          <w:lang w:val="ka-GE"/>
        </w:rPr>
        <w:t xml:space="preserve"> ევროკავშირის საბიუჯეტო დახმარების პროექტის </w:t>
      </w:r>
      <w:r w:rsidRPr="00213655">
        <w:rPr>
          <w:rFonts w:ascii="Sylfaen" w:hAnsi="Sylfaen" w:cs="Sylfaen"/>
          <w:lang w:val="ka-GE"/>
        </w:rPr>
        <w:t>ერთ-ერთ წინაპირობაა</w:t>
      </w:r>
      <w:r w:rsidR="00383FC8" w:rsidRPr="00213655">
        <w:rPr>
          <w:rFonts w:ascii="Sylfaen" w:hAnsi="Sylfaen" w:cs="Sylfaen"/>
          <w:lang w:val="ka-GE"/>
        </w:rPr>
        <w:t xml:space="preserve">. </w:t>
      </w:r>
    </w:p>
    <w:p w:rsidR="00383FC8" w:rsidRPr="00213655" w:rsidRDefault="00383FC8" w:rsidP="00213655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</w:p>
    <w:p w:rsidR="002C5CCC" w:rsidRPr="00213655" w:rsidRDefault="00DF461F" w:rsidP="0021365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წინა </w:t>
      </w:r>
      <w:r w:rsidR="00383FC8" w:rsidRPr="00213655">
        <w:rPr>
          <w:rFonts w:ascii="Sylfaen" w:hAnsi="Sylfaen" w:cs="Sylfaen"/>
          <w:lang w:val="ka-GE"/>
        </w:rPr>
        <w:t xml:space="preserve">სტრატეგია მეტწილად შრომის კანონმდებლობის შემუშავებასა და შრომის პოლიტიკის განვითარებაზე იყო ორიენტირებული, მაშინ როდესაც 2019-2023 წლების სტრატეგია მიზნად ისახავს </w:t>
      </w:r>
      <w:r w:rsidR="00383FC8" w:rsidRPr="00213655">
        <w:rPr>
          <w:rFonts w:ascii="Sylfaen" w:hAnsi="Sylfaen"/>
          <w:b/>
          <w:lang w:val="ka-GE"/>
        </w:rPr>
        <w:t xml:space="preserve">დასაქმების </w:t>
      </w:r>
      <w:r w:rsidR="00383FC8" w:rsidRPr="00213655">
        <w:rPr>
          <w:rFonts w:ascii="Sylfaen" w:hAnsi="Sylfaen"/>
          <w:b/>
          <w:lang w:val="ka-GE"/>
        </w:rPr>
        <w:t xml:space="preserve">და </w:t>
      </w:r>
      <w:r w:rsidR="00383FC8" w:rsidRPr="00213655">
        <w:rPr>
          <w:rFonts w:ascii="Sylfaen" w:hAnsi="Sylfaen"/>
          <w:b/>
          <w:lang w:val="ka-GE"/>
        </w:rPr>
        <w:t>შრომის ბაზრის ეფექტიანი ფუნქციონირების ხელშეწყობა</w:t>
      </w:r>
      <w:r w:rsidR="00383FC8" w:rsidRPr="00213655">
        <w:rPr>
          <w:rFonts w:ascii="Sylfaen" w:hAnsi="Sylfaen"/>
          <w:b/>
          <w:lang w:val="ka-GE"/>
        </w:rPr>
        <w:t xml:space="preserve">ს, </w:t>
      </w:r>
      <w:r w:rsidR="00383FC8" w:rsidRPr="00213655">
        <w:rPr>
          <w:rFonts w:ascii="Sylfaen" w:hAnsi="Sylfaen"/>
          <w:lang w:val="ka-GE"/>
        </w:rPr>
        <w:t>რაც გულისხმობ</w:t>
      </w:r>
      <w:r w:rsidR="00C4120F" w:rsidRPr="00213655">
        <w:rPr>
          <w:rFonts w:ascii="Sylfaen" w:hAnsi="Sylfaen"/>
          <w:lang w:val="ka-GE"/>
        </w:rPr>
        <w:t>ს</w:t>
      </w:r>
      <w:r w:rsidR="00383FC8" w:rsidRPr="00213655">
        <w:rPr>
          <w:rFonts w:ascii="Sylfaen" w:hAnsi="Sylfaen"/>
          <w:lang w:val="ka-GE"/>
        </w:rPr>
        <w:t xml:space="preserve"> სახელმწიფოს მხრიდან უფრო აქტიურ მუშაობას ისეთი კონკრეტული მიზნების მისაღწევად, როგორიცაა,</w:t>
      </w:r>
      <w:r w:rsidR="00383FC8" w:rsidRPr="00213655">
        <w:rPr>
          <w:rFonts w:ascii="Sylfaen" w:hAnsi="Sylfaen"/>
          <w:b/>
          <w:lang w:val="ka-GE"/>
        </w:rPr>
        <w:t xml:space="preserve"> </w:t>
      </w:r>
      <w:r w:rsidR="002C5CCC" w:rsidRPr="00213655">
        <w:rPr>
          <w:rFonts w:ascii="Sylfaen" w:eastAsia="Helvetica" w:hAnsi="Sylfaen" w:cs="Helvetica"/>
          <w:lang w:val="ka-GE"/>
        </w:rPr>
        <w:t>მოთხოვნის სტიმულირება სამუშაო ძალაზე</w:t>
      </w:r>
      <w:r w:rsidR="002C5CCC" w:rsidRPr="00213655">
        <w:rPr>
          <w:rFonts w:ascii="Sylfaen" w:eastAsia="Helvetica" w:hAnsi="Sylfaen" w:cs="Helvetica"/>
          <w:lang w:val="ka-GE"/>
        </w:rPr>
        <w:t xml:space="preserve">, </w:t>
      </w:r>
      <w:r w:rsidR="002C5CCC" w:rsidRPr="00213655">
        <w:rPr>
          <w:rFonts w:ascii="Sylfaen" w:hAnsi="Sylfaen"/>
          <w:lang w:val="ka-GE"/>
        </w:rPr>
        <w:t>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</w:t>
      </w:r>
      <w:r w:rsidR="002C5CCC" w:rsidRPr="00213655">
        <w:rPr>
          <w:rFonts w:ascii="Sylfaen" w:hAnsi="Sylfaen"/>
          <w:lang w:val="ka-GE"/>
        </w:rPr>
        <w:t xml:space="preserve">, </w:t>
      </w:r>
      <w:r w:rsidR="002C5CCC" w:rsidRPr="00213655">
        <w:rPr>
          <w:rFonts w:ascii="Sylfaen" w:hAnsi="Sylfaen"/>
          <w:lang w:val="ka-GE"/>
        </w:rPr>
        <w:t xml:space="preserve">შრომის ბაზრის აქტიური </w:t>
      </w:r>
      <w:r w:rsidR="002C5CCC" w:rsidRPr="00213655">
        <w:rPr>
          <w:rFonts w:ascii="Sylfaen" w:eastAsia="Helvetica" w:hAnsi="Sylfaen" w:cs="Helvetica"/>
          <w:lang w:val="ka-GE"/>
        </w:rPr>
        <w:t>პოლიტიკის (</w:t>
      </w:r>
      <w:r w:rsidR="002C5CCC" w:rsidRPr="00213655">
        <w:rPr>
          <w:rFonts w:ascii="Sylfaen" w:eastAsia="Helvetica" w:hAnsi="Sylfaen" w:cs="Helvetica"/>
        </w:rPr>
        <w:t xml:space="preserve">ALMP) </w:t>
      </w:r>
      <w:r w:rsidR="002C5CCC" w:rsidRPr="00213655">
        <w:rPr>
          <w:rFonts w:ascii="Sylfaen" w:eastAsia="Helvetica" w:hAnsi="Sylfaen" w:cs="Helvetica"/>
          <w:lang w:val="ka-GE"/>
        </w:rPr>
        <w:t xml:space="preserve">გაძლიერება, </w:t>
      </w:r>
      <w:r w:rsidR="002C5CCC" w:rsidRPr="00213655">
        <w:rPr>
          <w:rFonts w:ascii="Sylfaen" w:hAnsi="Sylfaen"/>
          <w:lang w:val="ka-GE"/>
        </w:rPr>
        <w:t xml:space="preserve">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 </w:t>
      </w:r>
      <w:r w:rsidR="002C5CCC" w:rsidRPr="00213655">
        <w:rPr>
          <w:rFonts w:ascii="Sylfaen" w:hAnsi="Sylfaen"/>
          <w:lang w:val="ka-GE"/>
        </w:rPr>
        <w:t xml:space="preserve">და რა თქმა უნდა, </w:t>
      </w:r>
      <w:r w:rsidR="002C5CCC" w:rsidRPr="00213655">
        <w:rPr>
          <w:rFonts w:ascii="Sylfaen" w:hAnsi="Sylfaen"/>
          <w:lang w:val="ka-GE"/>
        </w:rPr>
        <w:t>შრომის უსაფრთხოებისა და უფლებების დაცვის სისტემის სრულყოფა</w:t>
      </w:r>
      <w:r w:rsidR="002C5CCC" w:rsidRPr="00213655">
        <w:rPr>
          <w:rFonts w:ascii="Sylfaen" w:hAnsi="Sylfaen"/>
          <w:lang w:val="ka-GE"/>
        </w:rPr>
        <w:t xml:space="preserve"> </w:t>
      </w:r>
      <w:r w:rsidR="002C5CCC" w:rsidRPr="00213655">
        <w:rPr>
          <w:rFonts w:ascii="Sylfaen" w:hAnsi="Sylfaen"/>
          <w:lang w:val="ka-GE"/>
        </w:rPr>
        <w:t>შრომითი მიგრაციის მოწესრიგება</w:t>
      </w:r>
      <w:r w:rsidR="002C5CCC" w:rsidRPr="00213655">
        <w:rPr>
          <w:rFonts w:ascii="Sylfaen" w:hAnsi="Sylfaen"/>
          <w:lang w:val="ka-GE"/>
        </w:rPr>
        <w:t>.</w:t>
      </w:r>
    </w:p>
    <w:p w:rsidR="002C5CCC" w:rsidRPr="00213655" w:rsidRDefault="00DF461F" w:rsidP="0021365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2015-2018 წლების სტრატეგიის ფარგლებში</w:t>
      </w:r>
      <w:r w:rsidR="002C5CCC" w:rsidRPr="00213655">
        <w:rPr>
          <w:rFonts w:ascii="Sylfaen" w:hAnsi="Sylfaen"/>
          <w:lang w:val="ka-GE"/>
        </w:rPr>
        <w:t xml:space="preserve"> მნიშვნელოვანი ნაბიჯი გადაიდგა</w:t>
      </w:r>
      <w:r>
        <w:rPr>
          <w:rFonts w:ascii="Sylfaen" w:hAnsi="Sylfaen"/>
          <w:lang w:val="ka-GE"/>
        </w:rPr>
        <w:t>.</w:t>
      </w:r>
      <w:r w:rsidR="002C5CCC" w:rsidRPr="00213655">
        <w:rPr>
          <w:rFonts w:ascii="Sylfaen" w:hAnsi="Sylfaen"/>
          <w:lang w:val="ka-GE"/>
        </w:rPr>
        <w:t xml:space="preserve"> თუმცა აღსანიშნავია, რომ მათი ნაწილი კვლავ განვითარებას და მეტ ძალისხმევას საჭიროებს. შესაბამისად, მსგავსი აქტივობები/მიზნები ახალი სტრატეგიის ნაწილს წარმოადგენს. </w:t>
      </w:r>
    </w:p>
    <w:p w:rsidR="002C5CCC" w:rsidRDefault="002C5CCC" w:rsidP="00DF461F">
      <w:pPr>
        <w:spacing w:after="0" w:line="240" w:lineRule="auto"/>
        <w:jc w:val="both"/>
        <w:rPr>
          <w:rFonts w:ascii="Sylfaen" w:hAnsi="Sylfaen" w:cs="Calibri"/>
          <w:lang w:val="ka-GE"/>
        </w:rPr>
      </w:pPr>
      <w:r w:rsidRPr="00213655">
        <w:rPr>
          <w:rFonts w:ascii="Sylfaen" w:hAnsi="Sylfaen"/>
          <w:lang w:val="ka-GE"/>
        </w:rPr>
        <w:t xml:space="preserve">მაგალითად, </w:t>
      </w:r>
      <w:r w:rsidR="00DF461F">
        <w:rPr>
          <w:rFonts w:ascii="Sylfaen" w:hAnsi="Sylfaen"/>
          <w:lang w:val="ka-GE"/>
        </w:rPr>
        <w:t xml:space="preserve">2015-2018 წ. </w:t>
      </w:r>
      <w:r w:rsidRPr="00213655">
        <w:rPr>
          <w:rFonts w:ascii="Sylfaen" w:hAnsi="Sylfaen"/>
          <w:lang w:val="ka-GE"/>
        </w:rPr>
        <w:t xml:space="preserve">შრომის ბაზრის ფორმირების სტრატეგიის ფარგლებში </w:t>
      </w:r>
      <w:r w:rsidRPr="00213655">
        <w:rPr>
          <w:rFonts w:ascii="Sylfaen" w:hAnsi="Sylfaen"/>
          <w:lang w:val="ka-GE"/>
        </w:rPr>
        <w:t>საფუძველი ჩაეყარა ახალ, თანამედროვე, ევროპულ და საერთაშორისო სტანდარტებზე დაფუძნებულ შრომის ინსპექტირების მექანიზმის დანერგვას</w:t>
      </w:r>
      <w:r w:rsidR="00DF461F">
        <w:rPr>
          <w:rFonts w:ascii="Sylfaen" w:hAnsi="Sylfaen"/>
          <w:lang w:val="ka-GE"/>
        </w:rPr>
        <w:t>,</w:t>
      </w:r>
      <w:r w:rsidR="00213655" w:rsidRPr="00213655">
        <w:rPr>
          <w:rFonts w:ascii="Sylfaen" w:hAnsi="Sylfaen"/>
          <w:lang w:val="ka-GE"/>
        </w:rPr>
        <w:t xml:space="preserve"> </w:t>
      </w:r>
      <w:r w:rsidR="00DF461F">
        <w:rPr>
          <w:rFonts w:ascii="Sylfaen" w:hAnsi="Sylfaen"/>
          <w:lang w:val="ka-GE"/>
        </w:rPr>
        <w:t>ხორციელდებოდა</w:t>
      </w:r>
      <w:r w:rsidR="00213655" w:rsidRPr="00213655">
        <w:rPr>
          <w:rFonts w:ascii="Sylfaen" w:hAnsi="Sylfaen"/>
          <w:lang w:val="ka-GE"/>
        </w:rPr>
        <w:t xml:space="preserve"> შრომის პირობების ინსპექტირების პროგრამები</w:t>
      </w:r>
      <w:r w:rsidRPr="00213655">
        <w:rPr>
          <w:rFonts w:ascii="Sylfaen" w:hAnsi="Sylfaen"/>
          <w:lang w:val="ka-GE"/>
        </w:rPr>
        <w:t xml:space="preserve">, </w:t>
      </w:r>
      <w:r w:rsidR="00213655" w:rsidRPr="00213655">
        <w:rPr>
          <w:rFonts w:ascii="Sylfaen" w:hAnsi="Sylfaen"/>
          <w:lang w:val="ka-GE"/>
        </w:rPr>
        <w:t xml:space="preserve">2018 წელს </w:t>
      </w:r>
      <w:r w:rsidRPr="00213655">
        <w:rPr>
          <w:rFonts w:ascii="Sylfaen" w:hAnsi="Sylfaen"/>
          <w:lang w:val="ka-GE"/>
        </w:rPr>
        <w:t>მიღებულ იქნა საქართველოს კანონი „შრომის უსაფრთხოების შესახებ“</w:t>
      </w:r>
      <w:r w:rsidR="00213655" w:rsidRPr="00213655">
        <w:rPr>
          <w:rFonts w:ascii="Sylfaen" w:hAnsi="Sylfaen"/>
          <w:lang w:val="ka-GE"/>
        </w:rPr>
        <w:t xml:space="preserve"> და სხვ</w:t>
      </w:r>
      <w:r w:rsidRPr="00213655">
        <w:rPr>
          <w:rFonts w:ascii="Sylfaen" w:hAnsi="Sylfaen"/>
          <w:lang w:val="ka-GE"/>
        </w:rPr>
        <w:t xml:space="preserve">. თუმცა შრომის ინსპექციის მანდატი ჯერ კიდევ შეზღუდულია და საჭიროებს გაძლიერებას/განვითარებას, რაც საბოლოოდ მიგვიყვანს სრულყოფილ მექანიზმამდე. </w:t>
      </w:r>
      <w:r w:rsidR="00213655" w:rsidRPr="00213655">
        <w:rPr>
          <w:rFonts w:ascii="Sylfaen" w:hAnsi="Sylfaen"/>
          <w:lang w:val="ka-GE"/>
        </w:rPr>
        <w:t xml:space="preserve">შესაბამისად, </w:t>
      </w:r>
      <w:proofErr w:type="spellStart"/>
      <w:r w:rsidR="00213655" w:rsidRPr="00213655">
        <w:rPr>
          <w:rFonts w:ascii="Sylfaen" w:hAnsi="Sylfaen" w:cs="Calibri"/>
        </w:rPr>
        <w:t>შრომის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პირობების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ინსპექტირების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დეპარტამენტის</w:t>
      </w:r>
      <w:proofErr w:type="spellEnd"/>
      <w:r w:rsidR="00213655" w:rsidRPr="00213655">
        <w:rPr>
          <w:rFonts w:ascii="Sylfaen" w:hAnsi="Sylfaen" w:cs="Calibri"/>
        </w:rPr>
        <w:t xml:space="preserve"> (</w:t>
      </w:r>
      <w:proofErr w:type="spellStart"/>
      <w:r w:rsidR="00213655" w:rsidRPr="00213655">
        <w:rPr>
          <w:rFonts w:ascii="Sylfaen" w:hAnsi="Sylfaen" w:cs="Calibri"/>
        </w:rPr>
        <w:t>შრომის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ინსპექციის</w:t>
      </w:r>
      <w:proofErr w:type="spellEnd"/>
      <w:r w:rsidR="00213655" w:rsidRPr="00213655">
        <w:rPr>
          <w:rFonts w:ascii="Sylfaen" w:hAnsi="Sylfaen" w:cs="Calibri"/>
        </w:rPr>
        <w:t xml:space="preserve">) </w:t>
      </w:r>
      <w:proofErr w:type="spellStart"/>
      <w:r w:rsidR="00213655" w:rsidRPr="00213655">
        <w:rPr>
          <w:rFonts w:ascii="Sylfaen" w:hAnsi="Sylfaen" w:cs="Calibri"/>
        </w:rPr>
        <w:t>ეფექტურ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მექანიზმად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გარდაქმნა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r w:rsidR="00213655" w:rsidRPr="00213655">
        <w:rPr>
          <w:rFonts w:ascii="Sylfaen" w:hAnsi="Sylfaen" w:cs="Calibri"/>
          <w:lang w:val="ka-GE"/>
        </w:rPr>
        <w:t xml:space="preserve">და </w:t>
      </w:r>
      <w:proofErr w:type="spellStart"/>
      <w:r w:rsidR="00213655" w:rsidRPr="00213655">
        <w:rPr>
          <w:rFonts w:ascii="Sylfaen" w:hAnsi="Sylfaen" w:cs="Calibri"/>
        </w:rPr>
        <w:t>ინსტიტუციური</w:t>
      </w:r>
      <w:proofErr w:type="spellEnd"/>
      <w:r w:rsidR="00213655" w:rsidRPr="00213655">
        <w:rPr>
          <w:rFonts w:ascii="Sylfaen" w:hAnsi="Sylfaen" w:cs="Calibri"/>
        </w:rPr>
        <w:t xml:space="preserve"> </w:t>
      </w:r>
      <w:proofErr w:type="spellStart"/>
      <w:r w:rsidR="00213655" w:rsidRPr="00213655">
        <w:rPr>
          <w:rFonts w:ascii="Sylfaen" w:hAnsi="Sylfaen" w:cs="Calibri"/>
        </w:rPr>
        <w:t>გაძლიერება</w:t>
      </w:r>
      <w:proofErr w:type="spellEnd"/>
      <w:r w:rsidR="00213655" w:rsidRPr="00213655">
        <w:rPr>
          <w:rFonts w:ascii="Sylfaen" w:hAnsi="Sylfaen" w:cs="Calibri"/>
          <w:lang w:val="ka-GE"/>
        </w:rPr>
        <w:t xml:space="preserve"> ახალი სტრატეგიის ერთ-ერთ მიზანს წარმოადგენს.</w:t>
      </w:r>
    </w:p>
    <w:p w:rsidR="00DF461F" w:rsidRPr="00213655" w:rsidRDefault="00DF461F" w:rsidP="00DF461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3FC8" w:rsidRPr="00213655" w:rsidRDefault="002C5CCC" w:rsidP="00213655">
      <w:pPr>
        <w:jc w:val="both"/>
        <w:rPr>
          <w:rFonts w:ascii="Sylfaen" w:hAnsi="Sylfaen"/>
          <w:lang w:val="ka-GE"/>
        </w:rPr>
      </w:pPr>
      <w:r w:rsidRPr="00213655">
        <w:rPr>
          <w:rFonts w:ascii="Sylfaen" w:hAnsi="Sylfaen"/>
          <w:lang w:val="ka-GE"/>
        </w:rPr>
        <w:t xml:space="preserve">ასევე საფუძველი ჩაეყარა შრომის ბაზრის აქტიურ პოლიტიკას და </w:t>
      </w:r>
      <w:r w:rsidR="00C4120F" w:rsidRPr="00213655">
        <w:rPr>
          <w:rFonts w:ascii="Sylfaen" w:hAnsi="Sylfaen"/>
          <w:lang w:val="ka-GE"/>
        </w:rPr>
        <w:t>მთავრობამ</w:t>
      </w:r>
      <w:r w:rsidR="007F1C71" w:rsidRPr="00213655">
        <w:rPr>
          <w:rFonts w:ascii="Sylfaen" w:hAnsi="Sylfaen"/>
          <w:lang w:val="ka-GE"/>
        </w:rPr>
        <w:t xml:space="preserve"> </w:t>
      </w:r>
      <w:r w:rsidRPr="00213655">
        <w:rPr>
          <w:rFonts w:ascii="Sylfaen" w:hAnsi="Sylfaen"/>
          <w:lang w:val="ka-GE"/>
        </w:rPr>
        <w:t>დასაქმების სახელმწიფო პროგრამების განხორციელება დაიწყო</w:t>
      </w:r>
      <w:r w:rsidR="00C4120F" w:rsidRPr="00213655">
        <w:rPr>
          <w:rFonts w:ascii="Sylfaen" w:hAnsi="Sylfaen"/>
          <w:lang w:val="ka-GE"/>
        </w:rPr>
        <w:t>.</w:t>
      </w:r>
      <w:r w:rsidRPr="00213655">
        <w:rPr>
          <w:rFonts w:ascii="Sylfaen" w:hAnsi="Sylfaen"/>
          <w:lang w:val="ka-GE"/>
        </w:rPr>
        <w:t xml:space="preserve"> აქტიური </w:t>
      </w:r>
      <w:r w:rsidR="00C4120F" w:rsidRPr="00213655">
        <w:rPr>
          <w:rFonts w:ascii="Sylfaen" w:hAnsi="Sylfaen"/>
          <w:lang w:val="ka-GE"/>
        </w:rPr>
        <w:t>პოლიტიკის</w:t>
      </w:r>
      <w:r w:rsidRPr="00213655">
        <w:rPr>
          <w:rFonts w:ascii="Sylfaen" w:hAnsi="Sylfaen"/>
          <w:lang w:val="ka-GE"/>
        </w:rPr>
        <w:t xml:space="preserve"> ზომები, ისევე როგორც პროგრამები </w:t>
      </w:r>
      <w:r w:rsidR="00C4120F" w:rsidRPr="00213655">
        <w:rPr>
          <w:rFonts w:ascii="Sylfaen" w:hAnsi="Sylfaen"/>
          <w:lang w:val="ka-GE"/>
        </w:rPr>
        <w:t>დახ</w:t>
      </w:r>
      <w:r w:rsidRPr="00213655">
        <w:rPr>
          <w:rFonts w:ascii="Sylfaen" w:hAnsi="Sylfaen"/>
          <w:lang w:val="ka-GE"/>
        </w:rPr>
        <w:t>ვ</w:t>
      </w:r>
      <w:r w:rsidR="00C4120F" w:rsidRPr="00213655">
        <w:rPr>
          <w:rFonts w:ascii="Sylfaen" w:hAnsi="Sylfaen"/>
          <w:lang w:val="ka-GE"/>
        </w:rPr>
        <w:t>ე</w:t>
      </w:r>
      <w:r w:rsidRPr="00213655">
        <w:rPr>
          <w:rFonts w:ascii="Sylfaen" w:hAnsi="Sylfaen"/>
          <w:lang w:val="ka-GE"/>
        </w:rPr>
        <w:t xml:space="preserve">წას საჭიროებს. ახალი სტრატეგიის ფარგლებში, მეტი ყურადღება დაეთმობა და დასაქმების </w:t>
      </w:r>
      <w:r w:rsidR="00466C47" w:rsidRPr="00213655">
        <w:rPr>
          <w:rFonts w:ascii="Sylfaen" w:hAnsi="Sylfaen"/>
          <w:lang w:val="ka-GE"/>
        </w:rPr>
        <w:t>ხელშეწყობის სერვისების</w:t>
      </w:r>
      <w:r w:rsidRPr="00213655">
        <w:rPr>
          <w:rFonts w:ascii="Sylfaen" w:hAnsi="Sylfaen"/>
          <w:lang w:val="ka-GE"/>
        </w:rPr>
        <w:t xml:space="preserve"> ახალი (ევროკავშირი</w:t>
      </w:r>
      <w:r w:rsidR="00466C47" w:rsidRPr="00213655">
        <w:rPr>
          <w:rFonts w:ascii="Sylfaen" w:hAnsi="Sylfaen"/>
          <w:lang w:val="ka-GE"/>
        </w:rPr>
        <w:t>ს მიერ შემუშავებული კონცეფციის საფუძველზე</w:t>
      </w:r>
      <w:r w:rsidRPr="00213655">
        <w:rPr>
          <w:rFonts w:ascii="Sylfaen" w:hAnsi="Sylfaen"/>
          <w:lang w:val="ka-GE"/>
        </w:rPr>
        <w:t>)</w:t>
      </w:r>
      <w:r w:rsidR="00466C47" w:rsidRPr="00213655">
        <w:rPr>
          <w:rFonts w:ascii="Sylfaen" w:hAnsi="Sylfaen"/>
          <w:lang w:val="ka-GE"/>
        </w:rPr>
        <w:t xml:space="preserve"> მოდელი </w:t>
      </w:r>
      <w:r w:rsidR="00C4120F" w:rsidRPr="00213655">
        <w:rPr>
          <w:rFonts w:ascii="Sylfaen" w:hAnsi="Sylfaen"/>
          <w:lang w:val="ka-GE"/>
        </w:rPr>
        <w:t>დაინერგება</w:t>
      </w:r>
      <w:r w:rsidR="00466C47" w:rsidRPr="00213655">
        <w:rPr>
          <w:rFonts w:ascii="Sylfaen" w:hAnsi="Sylfaen"/>
          <w:lang w:val="ka-GE"/>
        </w:rPr>
        <w:t xml:space="preserve"> საწყის ეტაპზე საქართველოს  7 რეგიონში. </w:t>
      </w:r>
      <w:r w:rsidR="00AB2392">
        <w:rPr>
          <w:rFonts w:ascii="Sylfaen" w:hAnsi="Sylfaen"/>
          <w:lang w:val="ka-GE"/>
        </w:rPr>
        <w:t xml:space="preserve">აქცენტი კეთდება </w:t>
      </w:r>
      <w:r w:rsidR="00466C47" w:rsidRPr="00213655">
        <w:rPr>
          <w:rFonts w:ascii="Sylfaen" w:hAnsi="Sylfaen"/>
          <w:lang w:val="ka-GE"/>
        </w:rPr>
        <w:t>დასაქმების სახელმწიფო სამსახურის რესტრუქტურიზაცია</w:t>
      </w:r>
      <w:r w:rsidR="00AB2392">
        <w:rPr>
          <w:rFonts w:ascii="Sylfaen" w:hAnsi="Sylfaen"/>
          <w:lang w:val="ka-GE"/>
        </w:rPr>
        <w:t>სა და განვითარებაზე</w:t>
      </w:r>
      <w:r w:rsidR="00466C47" w:rsidRPr="00213655">
        <w:rPr>
          <w:rFonts w:ascii="Sylfaen" w:hAnsi="Sylfaen"/>
          <w:lang w:val="ka-GE"/>
        </w:rPr>
        <w:t xml:space="preserve">. </w:t>
      </w:r>
    </w:p>
    <w:p w:rsidR="00466C47" w:rsidRPr="00213655" w:rsidRDefault="007F1C71" w:rsidP="00213655">
      <w:pPr>
        <w:jc w:val="both"/>
        <w:rPr>
          <w:rFonts w:ascii="Sylfaen" w:hAnsi="Sylfaen"/>
          <w:lang w:val="ka-GE"/>
        </w:rPr>
      </w:pPr>
      <w:r w:rsidRPr="00213655">
        <w:rPr>
          <w:rFonts w:ascii="Sylfaen" w:hAnsi="Sylfaen"/>
          <w:lang w:val="ka-GE"/>
        </w:rPr>
        <w:t xml:space="preserve">ახალი სტრატეგიის ფარგლებში </w:t>
      </w:r>
      <w:r w:rsidR="00466C47" w:rsidRPr="00213655">
        <w:rPr>
          <w:rFonts w:ascii="Sylfaen" w:eastAsia="Helvetica" w:hAnsi="Sylfaen" w:cs="Sylfaen"/>
          <w:lang w:val="ka-GE"/>
        </w:rPr>
        <w:t>დასაქმებასა</w:t>
      </w:r>
      <w:r w:rsidR="00466C47" w:rsidRPr="00213655">
        <w:rPr>
          <w:rFonts w:eastAsia="Helvetica"/>
          <w:lang w:val="ka-GE"/>
        </w:rPr>
        <w:t xml:space="preserve"> </w:t>
      </w:r>
      <w:r w:rsidR="00466C47" w:rsidRPr="00213655">
        <w:rPr>
          <w:rFonts w:ascii="Sylfaen" w:eastAsia="Helvetica" w:hAnsi="Sylfaen" w:cs="Sylfaen"/>
          <w:lang w:val="ka-GE"/>
        </w:rPr>
        <w:t>და მიზნობრივი</w:t>
      </w:r>
      <w:r w:rsidR="00466C47" w:rsidRPr="00213655">
        <w:rPr>
          <w:rFonts w:eastAsia="Helvetica"/>
          <w:lang w:val="ka-GE"/>
        </w:rPr>
        <w:t xml:space="preserve"> </w:t>
      </w:r>
      <w:r w:rsidR="00466C47" w:rsidRPr="00213655">
        <w:rPr>
          <w:rFonts w:ascii="Sylfaen" w:eastAsia="Helvetica" w:hAnsi="Sylfaen" w:cs="Sylfaen"/>
          <w:lang w:val="ka-GE"/>
        </w:rPr>
        <w:t>სოციალური</w:t>
      </w:r>
      <w:r w:rsidR="00466C47" w:rsidRPr="00213655">
        <w:rPr>
          <w:rFonts w:eastAsia="Helvetica"/>
          <w:lang w:val="ka-GE"/>
        </w:rPr>
        <w:t xml:space="preserve"> </w:t>
      </w:r>
      <w:r w:rsidR="00466C47" w:rsidRPr="00213655">
        <w:rPr>
          <w:rFonts w:ascii="Sylfaen" w:eastAsia="Helvetica" w:hAnsi="Sylfaen" w:cs="Sylfaen"/>
          <w:lang w:val="ka-GE"/>
        </w:rPr>
        <w:t>დახმარების</w:t>
      </w:r>
      <w:r w:rsidR="00466C47" w:rsidRPr="00213655">
        <w:rPr>
          <w:rFonts w:eastAsia="Helvetica"/>
          <w:lang w:val="ka-GE"/>
        </w:rPr>
        <w:t xml:space="preserve"> </w:t>
      </w:r>
      <w:r w:rsidR="00466C47" w:rsidRPr="00213655">
        <w:rPr>
          <w:rFonts w:ascii="Sylfaen" w:eastAsia="Helvetica" w:hAnsi="Sylfaen" w:cs="Sylfaen"/>
          <w:lang w:val="ka-GE"/>
        </w:rPr>
        <w:t>პროგრამას</w:t>
      </w:r>
      <w:r w:rsidR="00466C47" w:rsidRPr="00213655">
        <w:rPr>
          <w:rFonts w:eastAsia="Helvetica"/>
          <w:lang w:val="ka-GE"/>
        </w:rPr>
        <w:t xml:space="preserve">  </w:t>
      </w:r>
      <w:r w:rsidR="00466C47" w:rsidRPr="00213655">
        <w:rPr>
          <w:rFonts w:ascii="Sylfaen" w:eastAsia="Helvetica" w:hAnsi="Sylfaen" w:cs="Sylfaen"/>
          <w:lang w:val="ka-GE"/>
        </w:rPr>
        <w:t>შორის</w:t>
      </w:r>
      <w:r w:rsidR="00466C47" w:rsidRPr="00213655">
        <w:rPr>
          <w:rFonts w:eastAsia="Helvetica"/>
          <w:lang w:val="ka-GE"/>
        </w:rPr>
        <w:t xml:space="preserve"> </w:t>
      </w:r>
      <w:r w:rsidR="00466C47" w:rsidRPr="00213655">
        <w:rPr>
          <w:rFonts w:ascii="Sylfaen" w:eastAsia="Helvetica" w:hAnsi="Sylfaen" w:cs="Sylfaen"/>
          <w:lang w:val="ka-GE"/>
        </w:rPr>
        <w:t>კავშირის</w:t>
      </w:r>
      <w:r w:rsidR="00466C47" w:rsidRPr="00213655">
        <w:rPr>
          <w:rFonts w:eastAsia="Helvetica"/>
          <w:lang w:val="ka-GE"/>
        </w:rPr>
        <w:t xml:space="preserve"> </w:t>
      </w:r>
      <w:r w:rsidRPr="00213655">
        <w:rPr>
          <w:rFonts w:ascii="Sylfaen" w:eastAsia="Helvetica" w:hAnsi="Sylfaen" w:cs="Sylfaen"/>
          <w:lang w:val="ka-GE"/>
        </w:rPr>
        <w:t xml:space="preserve">გაუმჯობესება ერთ-ერთი აღსანიშნავი მიზანია. </w:t>
      </w:r>
      <w:r w:rsidRPr="00213655">
        <w:rPr>
          <w:rFonts w:ascii="Sylfaen" w:hAnsi="Sylfaen"/>
          <w:lang w:val="ka-GE"/>
        </w:rPr>
        <w:t xml:space="preserve">საქართველოს მთავრობის გრძელვადიანი ამოცანაა, თანდათან დანერგოს მსოფლიოში აპრობირებული „სოციალური დახმარება დასაქმებისთვის“ (welfare to work) მიდგომები, რომელიც </w:t>
      </w:r>
      <w:r w:rsidRPr="00213655">
        <w:rPr>
          <w:rFonts w:ascii="Sylfaen" w:hAnsi="Sylfaen"/>
          <w:lang w:val="ka-GE"/>
        </w:rPr>
        <w:lastRenderedPageBreak/>
        <w:t>უზრუნველყოფს ისეთი მექანიზმების შექმნას, რომელიც ხელს შეუწყობს სოციალური დახმარებიდან დასაქმებაზე გადასვლას.</w:t>
      </w:r>
    </w:p>
    <w:p w:rsidR="00772C53" w:rsidRDefault="00772C53" w:rsidP="00213655">
      <w:pPr>
        <w:jc w:val="both"/>
        <w:rPr>
          <w:rFonts w:ascii="Sylfaen" w:eastAsia="Times New Roman" w:hAnsi="Sylfaen"/>
          <w:lang w:val="ka-GE"/>
        </w:rPr>
      </w:pPr>
      <w:r w:rsidRPr="00213655">
        <w:rPr>
          <w:rFonts w:ascii="Sylfaen" w:hAnsi="Sylfaen"/>
          <w:lang w:val="ka-GE"/>
        </w:rPr>
        <w:t xml:space="preserve">ასევე, განსაკუთრებულად ხაზგასმულია </w:t>
      </w:r>
      <w:proofErr w:type="spellStart"/>
      <w:r w:rsidRPr="00213655">
        <w:rPr>
          <w:rFonts w:ascii="Sylfaen" w:eastAsia="Helvetica" w:hAnsi="Sylfaen" w:cs="Helvetica"/>
        </w:rPr>
        <w:t>შრომის</w:t>
      </w:r>
      <w:proofErr w:type="spellEnd"/>
      <w:r w:rsidRPr="00213655">
        <w:rPr>
          <w:rFonts w:ascii="Sylfaen" w:eastAsia="Times New Roman" w:hAnsi="Sylfaen"/>
        </w:rPr>
        <w:t xml:space="preserve"> </w:t>
      </w:r>
      <w:proofErr w:type="spellStart"/>
      <w:r w:rsidRPr="00213655">
        <w:rPr>
          <w:rFonts w:ascii="Sylfaen" w:eastAsia="Helvetica" w:hAnsi="Sylfaen" w:cs="Helvetica"/>
        </w:rPr>
        <w:t>ბაზარზე</w:t>
      </w:r>
      <w:proofErr w:type="spellEnd"/>
      <w:r w:rsidRPr="00213655">
        <w:rPr>
          <w:rFonts w:ascii="Sylfaen" w:eastAsia="Times New Roman" w:hAnsi="Sylfaen"/>
        </w:rPr>
        <w:t xml:space="preserve"> </w:t>
      </w:r>
      <w:proofErr w:type="spellStart"/>
      <w:r w:rsidRPr="00213655">
        <w:rPr>
          <w:rFonts w:ascii="Sylfaen" w:eastAsia="Helvetica" w:hAnsi="Sylfaen" w:cs="Helvetica"/>
        </w:rPr>
        <w:t>ქალთა</w:t>
      </w:r>
      <w:proofErr w:type="spellEnd"/>
      <w:r w:rsidRPr="00213655">
        <w:rPr>
          <w:rFonts w:ascii="Sylfaen" w:eastAsia="Times New Roman" w:hAnsi="Sylfaen"/>
        </w:rPr>
        <w:t xml:space="preserve"> </w:t>
      </w:r>
      <w:r w:rsidR="006C4B4E">
        <w:rPr>
          <w:rFonts w:ascii="Sylfaen" w:eastAsia="Helvetica" w:hAnsi="Sylfaen" w:cs="Helvetica"/>
          <w:lang w:val="ka-GE"/>
        </w:rPr>
        <w:t>მონაწილეო</w:t>
      </w:r>
      <w:r w:rsidRPr="00213655">
        <w:rPr>
          <w:rFonts w:ascii="Sylfaen" w:eastAsia="Helvetica" w:hAnsi="Sylfaen" w:cs="Helvetica"/>
          <w:lang w:val="ka-GE"/>
        </w:rPr>
        <w:t>ბის</w:t>
      </w:r>
      <w:r w:rsidRPr="00213655">
        <w:rPr>
          <w:rFonts w:ascii="Sylfaen" w:eastAsia="Times New Roman" w:hAnsi="Sylfaen"/>
        </w:rPr>
        <w:t xml:space="preserve"> </w:t>
      </w:r>
      <w:proofErr w:type="spellStart"/>
      <w:r w:rsidRPr="00213655">
        <w:rPr>
          <w:rFonts w:ascii="Sylfaen" w:eastAsia="Helvetica" w:hAnsi="Sylfaen" w:cs="Helvetica"/>
        </w:rPr>
        <w:t>გაზრდა</w:t>
      </w:r>
      <w:proofErr w:type="spellEnd"/>
      <w:r w:rsidRPr="00213655">
        <w:rPr>
          <w:rFonts w:ascii="Sylfaen" w:eastAsia="Times New Roman" w:hAnsi="Sylfaen"/>
          <w:lang w:val="ka-GE"/>
        </w:rPr>
        <w:t xml:space="preserve">  და გენდერული </w:t>
      </w:r>
      <w:r w:rsidR="006C4B4E">
        <w:rPr>
          <w:rFonts w:ascii="Sylfaen" w:eastAsia="Times New Roman" w:hAnsi="Sylfaen"/>
          <w:lang w:val="ka-GE"/>
        </w:rPr>
        <w:t>თანასწორობის ხელშეწყობა, რაც ნა</w:t>
      </w:r>
      <w:r w:rsidRPr="00213655">
        <w:rPr>
          <w:rFonts w:ascii="Sylfaen" w:eastAsia="Times New Roman" w:hAnsi="Sylfaen"/>
          <w:lang w:val="ka-GE"/>
        </w:rPr>
        <w:t xml:space="preserve">კლებად იყო ასახული </w:t>
      </w:r>
      <w:r w:rsidR="00DF461F">
        <w:rPr>
          <w:rFonts w:ascii="Sylfaen" w:eastAsia="Times New Roman" w:hAnsi="Sylfaen"/>
          <w:lang w:val="ka-GE"/>
        </w:rPr>
        <w:t xml:space="preserve">ძველ </w:t>
      </w:r>
      <w:r w:rsidRPr="00213655">
        <w:rPr>
          <w:rFonts w:ascii="Sylfaen" w:eastAsia="Times New Roman" w:hAnsi="Sylfaen"/>
          <w:lang w:val="ka-GE"/>
        </w:rPr>
        <w:t xml:space="preserve">შრომის ბაზრის ფორმირების სტრატეგიაში. </w:t>
      </w:r>
    </w:p>
    <w:p w:rsidR="006C4B4E" w:rsidRPr="006C4B4E" w:rsidRDefault="006C4B4E" w:rsidP="0021365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აღსანიშნავია, რომ </w:t>
      </w:r>
      <w:r w:rsidRPr="00DD5CCD">
        <w:rPr>
          <w:rFonts w:ascii="Sylfaen" w:hAnsi="Sylfaen"/>
          <w:lang w:val="ka-GE"/>
        </w:rPr>
        <w:t xml:space="preserve">სტრატეგიის ძირითად სამიზნე </w:t>
      </w:r>
      <w:r>
        <w:rPr>
          <w:rFonts w:ascii="Sylfaen" w:hAnsi="Sylfaen"/>
          <w:lang w:val="ka-GE"/>
        </w:rPr>
        <w:t>ჯგუფებს მიეკუთვნებ</w:t>
      </w:r>
      <w:r>
        <w:rPr>
          <w:rFonts w:ascii="Sylfaen" w:hAnsi="Sylfaen"/>
          <w:lang w:val="ka-GE"/>
        </w:rPr>
        <w:t xml:space="preserve">იან ახალგზარდები, </w:t>
      </w:r>
      <w:r w:rsidRPr="006D3D78">
        <w:rPr>
          <w:rFonts w:ascii="Sylfaen" w:hAnsi="Sylfaen" w:cs="Sylfaen"/>
          <w:lang w:val="ka-GE"/>
        </w:rPr>
        <w:t>ხანდაზმული</w:t>
      </w:r>
      <w:r w:rsidRPr="006D3D78">
        <w:rPr>
          <w:rFonts w:ascii="Sylfaen" w:hAnsi="Sylfaen"/>
          <w:lang w:val="ka-GE"/>
        </w:rPr>
        <w:t xml:space="preserve"> </w:t>
      </w:r>
      <w:r w:rsidRPr="006D3D78">
        <w:rPr>
          <w:rFonts w:ascii="Sylfaen" w:hAnsi="Sylfaen" w:cs="Sylfaen"/>
          <w:lang w:val="ka-GE"/>
        </w:rPr>
        <w:t>პირები</w:t>
      </w:r>
      <w:r>
        <w:rPr>
          <w:rFonts w:ascii="Sylfaen" w:hAnsi="Sylfaen"/>
          <w:lang w:val="ka-GE"/>
        </w:rPr>
        <w:t xml:space="preserve">, </w:t>
      </w:r>
      <w:r w:rsidRPr="006D3D78">
        <w:rPr>
          <w:rFonts w:ascii="Sylfaen" w:hAnsi="Sylfaen" w:cs="Sylfaen"/>
          <w:lang w:val="ka-GE"/>
        </w:rPr>
        <w:t>დაბალკვალიფიციური</w:t>
      </w:r>
      <w:r w:rsidRPr="006D3D78">
        <w:rPr>
          <w:rFonts w:ascii="Sylfaen" w:hAnsi="Sylfaen"/>
          <w:lang w:val="ka-GE"/>
        </w:rPr>
        <w:t xml:space="preserve"> </w:t>
      </w:r>
      <w:r w:rsidRPr="006D3D78">
        <w:rPr>
          <w:rFonts w:ascii="Sylfaen" w:hAnsi="Sylfaen" w:cs="Sylfaen"/>
          <w:lang w:val="ka-GE"/>
        </w:rPr>
        <w:t>კადრები</w:t>
      </w:r>
      <w:r>
        <w:rPr>
          <w:rFonts w:ascii="Sylfaen" w:hAnsi="Sylfaen"/>
          <w:lang w:val="ka-GE"/>
        </w:rPr>
        <w:t xml:space="preserve">, </w:t>
      </w:r>
      <w:r w:rsidRPr="006D3D78">
        <w:rPr>
          <w:rFonts w:ascii="Sylfaen" w:hAnsi="Sylfaen" w:cs="Sylfaen"/>
          <w:lang w:val="ka-GE"/>
        </w:rPr>
        <w:t>შეზღუდული</w:t>
      </w:r>
      <w:r w:rsidRPr="006D3D78">
        <w:rPr>
          <w:rFonts w:ascii="Sylfaen" w:hAnsi="Sylfaen"/>
          <w:lang w:val="ka-GE"/>
        </w:rPr>
        <w:t xml:space="preserve"> </w:t>
      </w:r>
      <w:r w:rsidRPr="006D3D78">
        <w:rPr>
          <w:rFonts w:ascii="Sylfaen" w:hAnsi="Sylfaen" w:cs="Sylfaen"/>
          <w:lang w:val="ka-GE"/>
        </w:rPr>
        <w:t>შესაძლებლობის</w:t>
      </w:r>
      <w:r>
        <w:rPr>
          <w:rFonts w:ascii="Sylfaen" w:hAnsi="Sylfaen"/>
          <w:lang w:val="ka-GE"/>
        </w:rPr>
        <w:t xml:space="preserve">ა (შშმ) და საგანმანათლებლო საჭიროების </w:t>
      </w:r>
      <w:r w:rsidRPr="006D3D78">
        <w:rPr>
          <w:rFonts w:ascii="Sylfaen" w:hAnsi="Sylfaen" w:cs="Sylfaen"/>
          <w:lang w:val="ka-GE"/>
        </w:rPr>
        <w:t>მქონე</w:t>
      </w:r>
      <w:r w:rsidRPr="006D3D78">
        <w:rPr>
          <w:rFonts w:ascii="Sylfaen" w:hAnsi="Sylfaen"/>
          <w:lang w:val="ka-GE"/>
        </w:rPr>
        <w:t xml:space="preserve"> </w:t>
      </w:r>
      <w:r w:rsidRPr="006D3D78">
        <w:rPr>
          <w:rFonts w:ascii="Sylfaen" w:hAnsi="Sylfaen" w:cs="Sylfaen"/>
          <w:lang w:val="ka-GE"/>
        </w:rPr>
        <w:t>პირები</w:t>
      </w:r>
      <w:r>
        <w:rPr>
          <w:rFonts w:ascii="Sylfaen" w:hAnsi="Sylfaen" w:cs="Sylfaen"/>
          <w:lang w:val="ka-GE"/>
        </w:rPr>
        <w:t xml:space="preserve"> (სსმ)</w:t>
      </w:r>
      <w:r>
        <w:rPr>
          <w:rFonts w:ascii="Sylfaen" w:hAnsi="Sylfaen"/>
          <w:lang w:val="ka-GE"/>
        </w:rPr>
        <w:t xml:space="preserve">, </w:t>
      </w:r>
      <w:r w:rsidRPr="006D3D78">
        <w:rPr>
          <w:rFonts w:ascii="Sylfaen" w:hAnsi="Sylfaen" w:cs="Sylfaen"/>
          <w:lang w:val="ka-GE"/>
        </w:rPr>
        <w:t>იძულებით გადაადგილებული პირები</w:t>
      </w:r>
      <w:r>
        <w:rPr>
          <w:rFonts w:ascii="Sylfaen" w:hAnsi="Sylfaen"/>
          <w:lang w:val="ka-GE"/>
        </w:rPr>
        <w:t xml:space="preserve">, </w:t>
      </w:r>
      <w:r w:rsidRPr="006D3D78">
        <w:rPr>
          <w:rFonts w:ascii="Sylfaen" w:hAnsi="Sylfaen" w:cs="Sylfaen"/>
          <w:lang w:val="ka-GE"/>
        </w:rPr>
        <w:t>მიგრანტები</w:t>
      </w:r>
      <w:r>
        <w:rPr>
          <w:rFonts w:ascii="Sylfaen" w:hAnsi="Sylfaen"/>
          <w:lang w:val="ka-GE"/>
        </w:rPr>
        <w:t xml:space="preserve">, </w:t>
      </w:r>
      <w:r w:rsidRPr="006D3D78">
        <w:rPr>
          <w:rFonts w:ascii="Sylfaen" w:hAnsi="Sylfaen" w:cs="Sylfaen"/>
          <w:lang w:val="ka-GE"/>
        </w:rPr>
        <w:t>უმცირესობები</w:t>
      </w:r>
      <w:r>
        <w:rPr>
          <w:rFonts w:ascii="Sylfaen" w:hAnsi="Sylfaen" w:cs="Sylfaen"/>
          <w:lang w:val="ka-GE"/>
        </w:rPr>
        <w:t xml:space="preserve">, </w:t>
      </w:r>
      <w:r w:rsidRPr="00BB0F91">
        <w:rPr>
          <w:rFonts w:ascii="Sylfaen" w:hAnsi="Sylfaen"/>
          <w:lang w:val="ka-GE"/>
        </w:rPr>
        <w:t>საერთაშორისო დაცვის მქონე პირ</w:t>
      </w:r>
      <w:r>
        <w:rPr>
          <w:rFonts w:ascii="Sylfaen" w:hAnsi="Sylfaen"/>
          <w:lang w:val="ka-GE"/>
        </w:rPr>
        <w:t xml:space="preserve">ები, საქართველოში კანონიერი საფუძვლით მყოფ უცხოელები და </w:t>
      </w:r>
      <w:r w:rsidRPr="00D22CD8">
        <w:rPr>
          <w:rFonts w:ascii="Sylfaen" w:hAnsi="Sylfaen"/>
          <w:lang w:val="ka-GE"/>
        </w:rPr>
        <w:t>სტატუსის მქონე მოქალაქეობის არმქონე პირ</w:t>
      </w:r>
      <w:r>
        <w:rPr>
          <w:rFonts w:ascii="Sylfaen" w:hAnsi="Sylfaen"/>
          <w:lang w:val="ka-GE"/>
        </w:rPr>
        <w:t>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და</w:t>
      </w:r>
      <w:r w:rsidR="00DF461F">
        <w:rPr>
          <w:rFonts w:ascii="Sylfaen" w:hAnsi="Sylfaen" w:cs="Sylfaen"/>
          <w:lang w:val="ka-GE"/>
        </w:rPr>
        <w:t xml:space="preserve"> </w:t>
      </w:r>
      <w:r w:rsidRPr="006C4B4E">
        <w:rPr>
          <w:rFonts w:ascii="Sylfaen" w:eastAsia="Helvetica" w:hAnsi="Sylfaen" w:cs="Helvetica"/>
          <w:lang w:val="ka-GE"/>
        </w:rPr>
        <w:t>სიღარიბეში</w:t>
      </w:r>
      <w:r w:rsidRPr="006C4B4E">
        <w:rPr>
          <w:rFonts w:ascii="Sylfaen" w:hAnsi="Sylfaen"/>
          <w:lang w:val="ka-GE"/>
        </w:rPr>
        <w:t xml:space="preserve"> </w:t>
      </w:r>
      <w:r w:rsidRPr="006C4B4E">
        <w:rPr>
          <w:rFonts w:ascii="Sylfaen" w:eastAsia="Helvetica" w:hAnsi="Sylfaen" w:cs="Helvetica"/>
          <w:lang w:val="ka-GE"/>
        </w:rPr>
        <w:t>მცხოვრები</w:t>
      </w:r>
      <w:r w:rsidRPr="006C4B4E">
        <w:rPr>
          <w:rFonts w:ascii="Sylfaen" w:hAnsi="Sylfaen"/>
          <w:lang w:val="ka-GE"/>
        </w:rPr>
        <w:t xml:space="preserve"> </w:t>
      </w:r>
      <w:r w:rsidRPr="006C4B4E">
        <w:rPr>
          <w:rFonts w:ascii="Sylfaen" w:eastAsia="Helvetica" w:hAnsi="Sylfaen" w:cs="Helvetica"/>
          <w:lang w:val="ka-GE"/>
        </w:rPr>
        <w:t>მოსახლეობა</w:t>
      </w:r>
      <w:r w:rsidR="00DF461F">
        <w:rPr>
          <w:rFonts w:ascii="Sylfaen" w:eastAsia="Helvetica" w:hAnsi="Sylfaen" w:cs="Helvetica"/>
          <w:lang w:val="ka-GE"/>
        </w:rPr>
        <w:t>.</w:t>
      </w:r>
    </w:p>
    <w:p w:rsidR="00772C53" w:rsidRPr="00213655" w:rsidRDefault="00DF461F" w:rsidP="00213655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ძველი </w:t>
      </w:r>
      <w:r w:rsidR="00772C53" w:rsidRPr="00213655">
        <w:rPr>
          <w:rFonts w:ascii="Sylfaen" w:eastAsia="Times New Roman" w:hAnsi="Sylfaen"/>
          <w:lang w:val="ka-GE"/>
        </w:rPr>
        <w:t>შრომის ბაზრის ფორმირების სტრატეგიის ფარგლებში, გააქტიურდა მუშაობა შრომითი მიგრაციის რეგულირების მიმართულებით. აღნიშნული მიმართულება ახალი სტრატეგიის მნიშვნელოვან ნაწილს</w:t>
      </w:r>
      <w:r w:rsidR="006C4B4E">
        <w:rPr>
          <w:rFonts w:ascii="Sylfaen" w:eastAsia="Times New Roman" w:hAnsi="Sylfaen"/>
          <w:lang w:val="ka-GE"/>
        </w:rPr>
        <w:t>აც</w:t>
      </w:r>
      <w:r w:rsidR="00772C53" w:rsidRPr="00213655">
        <w:rPr>
          <w:rFonts w:ascii="Sylfaen" w:eastAsia="Times New Roman" w:hAnsi="Sylfaen"/>
          <w:lang w:val="ka-GE"/>
        </w:rPr>
        <w:t xml:space="preserve"> წარმოადგენს და მიზნად ისახავს </w:t>
      </w:r>
      <w:proofErr w:type="spellStart"/>
      <w:r w:rsidR="00772C53" w:rsidRPr="00213655">
        <w:rPr>
          <w:rFonts w:ascii="Sylfaen" w:hAnsi="Sylfaen"/>
        </w:rPr>
        <w:t>საქართველოში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დასაქმებული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უცხოელების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თა</w:t>
      </w:r>
      <w:proofErr w:type="spellEnd"/>
      <w:r w:rsidR="00772C53" w:rsidRPr="00213655">
        <w:rPr>
          <w:rFonts w:ascii="Sylfaen" w:hAnsi="Sylfaen"/>
          <w:lang w:val="ka-GE"/>
        </w:rPr>
        <w:t>ო</w:t>
      </w:r>
      <w:proofErr w:type="spellStart"/>
      <w:r w:rsidR="00772C53" w:rsidRPr="00213655">
        <w:rPr>
          <w:rFonts w:ascii="Sylfaen" w:hAnsi="Sylfaen"/>
        </w:rPr>
        <w:t>ბაზე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ინფორმაციის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შეგრ</w:t>
      </w:r>
      <w:proofErr w:type="spellEnd"/>
      <w:r w:rsidR="00772C53" w:rsidRPr="00213655">
        <w:rPr>
          <w:rFonts w:ascii="Sylfaen" w:hAnsi="Sylfaen"/>
          <w:lang w:val="ka-GE"/>
        </w:rPr>
        <w:t>ო</w:t>
      </w:r>
      <w:proofErr w:type="spellStart"/>
      <w:r w:rsidR="00772C53" w:rsidRPr="00213655">
        <w:rPr>
          <w:rFonts w:ascii="Sylfaen" w:hAnsi="Sylfaen"/>
        </w:rPr>
        <w:t>ვებისა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და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ანალიზი</w:t>
      </w:r>
      <w:proofErr w:type="spellEnd"/>
      <w:r w:rsidR="00772C53" w:rsidRPr="00213655">
        <w:rPr>
          <w:rFonts w:ascii="Sylfaen" w:hAnsi="Sylfaen"/>
          <w:lang w:val="ka-GE"/>
        </w:rPr>
        <w:t>ს</w:t>
      </w:r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მექანიზმი</w:t>
      </w:r>
      <w:proofErr w:type="spellEnd"/>
      <w:r w:rsidR="00772C53" w:rsidRPr="00213655">
        <w:rPr>
          <w:rFonts w:ascii="Sylfaen" w:hAnsi="Sylfaen"/>
          <w:lang w:val="ka-GE"/>
        </w:rPr>
        <w:t>ს გამართვა</w:t>
      </w:r>
      <w:r w:rsidR="00772C53" w:rsidRPr="00213655">
        <w:rPr>
          <w:rFonts w:ascii="Sylfaen" w:hAnsi="Sylfaen"/>
          <w:lang w:val="ka-GE"/>
        </w:rPr>
        <w:t xml:space="preserve">ს, </w:t>
      </w:r>
      <w:proofErr w:type="spellStart"/>
      <w:r w:rsidR="00772C53" w:rsidRPr="00213655">
        <w:rPr>
          <w:rFonts w:ascii="Sylfaen" w:hAnsi="Sylfaen"/>
        </w:rPr>
        <w:t>საქართველოს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მოქალაქეების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საზღვარგარეთ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ლეგალურად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დასაქმების</w:t>
      </w:r>
      <w:proofErr w:type="spellEnd"/>
      <w:r w:rsidR="00772C53" w:rsidRPr="00213655">
        <w:rPr>
          <w:rFonts w:ascii="Sylfaen" w:hAnsi="Sylfaen"/>
        </w:rPr>
        <w:t xml:space="preserve"> </w:t>
      </w:r>
      <w:proofErr w:type="spellStart"/>
      <w:r w:rsidR="00772C53" w:rsidRPr="00213655">
        <w:rPr>
          <w:rFonts w:ascii="Sylfaen" w:hAnsi="Sylfaen"/>
        </w:rPr>
        <w:t>რეგულირება</w:t>
      </w:r>
      <w:proofErr w:type="spellEnd"/>
      <w:r w:rsidR="00772C53" w:rsidRPr="00213655">
        <w:rPr>
          <w:rFonts w:ascii="Sylfaen" w:hAnsi="Sylfaen"/>
          <w:lang w:val="ka-GE"/>
        </w:rPr>
        <w:t xml:space="preserve">ს და სხვ. </w:t>
      </w:r>
    </w:p>
    <w:p w:rsidR="00772C53" w:rsidRDefault="00772C53" w:rsidP="00213655">
      <w:pPr>
        <w:jc w:val="both"/>
        <w:rPr>
          <w:rFonts w:ascii="Sylfaen" w:hAnsi="Sylfaen"/>
          <w:lang w:val="ka-GE"/>
        </w:rPr>
      </w:pPr>
      <w:r w:rsidRPr="00213655">
        <w:rPr>
          <w:rFonts w:ascii="Sylfaen" w:hAnsi="Sylfaen"/>
          <w:lang w:val="ka-GE"/>
        </w:rPr>
        <w:t xml:space="preserve">აქტივობების გარკვეული ნაწილი ახალ სტრატეგიაში </w:t>
      </w:r>
      <w:r w:rsidR="00DF461F">
        <w:rPr>
          <w:rFonts w:ascii="Sylfaen" w:hAnsi="Sylfaen"/>
          <w:lang w:val="ka-GE"/>
        </w:rPr>
        <w:t xml:space="preserve">იყო როგორც ძველ სტრატეგიაში, ასევე </w:t>
      </w:r>
      <w:r w:rsidRPr="00213655">
        <w:rPr>
          <w:rFonts w:ascii="Sylfaen" w:hAnsi="Sylfaen"/>
          <w:lang w:val="ka-GE"/>
        </w:rPr>
        <w:t>გადმოვიდა</w:t>
      </w:r>
      <w:r w:rsidR="00DF461F">
        <w:rPr>
          <w:rFonts w:ascii="Sylfaen" w:hAnsi="Sylfaen"/>
          <w:lang w:val="ka-GE"/>
        </w:rPr>
        <w:t xml:space="preserve"> ახალშიც</w:t>
      </w:r>
      <w:r w:rsidRPr="00213655">
        <w:rPr>
          <w:rFonts w:ascii="Sylfaen" w:hAnsi="Sylfaen"/>
          <w:lang w:val="ka-GE"/>
        </w:rPr>
        <w:t>,</w:t>
      </w:r>
      <w:r w:rsidR="00DF461F">
        <w:rPr>
          <w:rFonts w:ascii="Sylfaen" w:hAnsi="Sylfaen"/>
          <w:lang w:val="ka-GE"/>
        </w:rPr>
        <w:t xml:space="preserve"> როგორც მუდმივად განგრძობადი საქმიანობები (</w:t>
      </w:r>
      <w:r w:rsidR="008967BE" w:rsidRPr="00213655">
        <w:rPr>
          <w:rFonts w:ascii="Sylfaen" w:hAnsi="Sylfaen"/>
          <w:lang w:val="ka-GE"/>
        </w:rPr>
        <w:t>მაგალითად, სოციალური პარტნიორობის სამმხრივი კომისიის ფუნქცუიონირება/გაძლიერება, შრომითი მედიაციის წარმოება (შრომისა და დასაქმების პოლიტიკის დეპარტამენტი წარმოადგენს მედიაციის საორგანიზაციო სამსახურს), შრომის კანონმდებლობის დახვეწა და სხვ.</w:t>
      </w:r>
      <w:r w:rsidR="00DF461F">
        <w:rPr>
          <w:rFonts w:ascii="Sylfaen" w:hAnsi="Sylfaen"/>
          <w:lang w:val="ka-GE"/>
        </w:rPr>
        <w:t>).</w:t>
      </w:r>
      <w:r w:rsidR="008967BE" w:rsidRPr="00213655">
        <w:rPr>
          <w:rFonts w:ascii="Sylfaen" w:hAnsi="Sylfaen"/>
          <w:lang w:val="ka-GE"/>
        </w:rPr>
        <w:t xml:space="preserve"> </w:t>
      </w:r>
    </w:p>
    <w:p w:rsidR="00DA67BF" w:rsidRPr="00213655" w:rsidRDefault="00DA67BF" w:rsidP="00213655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აღსანიშნავია, რომ </w:t>
      </w:r>
      <w:r w:rsidR="003C52E0">
        <w:rPr>
          <w:rFonts w:ascii="Sylfaen" w:hAnsi="Sylfaen"/>
          <w:lang w:val="ka-GE"/>
        </w:rPr>
        <w:t>ძველ</w:t>
      </w:r>
      <w:r>
        <w:rPr>
          <w:rFonts w:ascii="Sylfaen" w:hAnsi="Sylfaen"/>
          <w:lang w:val="ka-GE"/>
        </w:rPr>
        <w:t xml:space="preserve"> სტრატეგიაში ასახული ყველა </w:t>
      </w:r>
      <w:r w:rsidR="003C52E0">
        <w:rPr>
          <w:rFonts w:ascii="Sylfaen" w:hAnsi="Sylfaen"/>
          <w:lang w:val="ka-GE"/>
        </w:rPr>
        <w:t>საკითხი</w:t>
      </w:r>
      <w:r>
        <w:rPr>
          <w:rFonts w:ascii="Sylfaen" w:hAnsi="Sylfaen"/>
          <w:lang w:val="ka-GE"/>
        </w:rPr>
        <w:t xml:space="preserve">  ნაწილობრივ მაინც შესრულდა.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sectPr w:rsidR="00DA67BF" w:rsidRPr="0021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84F"/>
    <w:multiLevelType w:val="hybridMultilevel"/>
    <w:tmpl w:val="EBD2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51AC7"/>
    <w:multiLevelType w:val="hybridMultilevel"/>
    <w:tmpl w:val="F944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1587"/>
    <w:multiLevelType w:val="hybridMultilevel"/>
    <w:tmpl w:val="742C3784"/>
    <w:lvl w:ilvl="0" w:tplc="2BAEF602">
      <w:start w:val="1"/>
      <w:numFmt w:val="decimal"/>
      <w:lvlText w:val="%1."/>
      <w:lvlJc w:val="left"/>
      <w:pPr>
        <w:ind w:left="720" w:hanging="360"/>
      </w:pPr>
      <w:rPr>
        <w:rFonts w:ascii="Sylfaen" w:eastAsia="Helvetica" w:hAnsi="Sylfaen" w:cs="Helvetic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3043"/>
    <w:multiLevelType w:val="hybridMultilevel"/>
    <w:tmpl w:val="7F22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55"/>
    <w:rsid w:val="00080A33"/>
    <w:rsid w:val="00115F63"/>
    <w:rsid w:val="00213655"/>
    <w:rsid w:val="002C5CCC"/>
    <w:rsid w:val="00383FC8"/>
    <w:rsid w:val="003C52E0"/>
    <w:rsid w:val="00466C47"/>
    <w:rsid w:val="006C4B4E"/>
    <w:rsid w:val="00725055"/>
    <w:rsid w:val="00772C53"/>
    <w:rsid w:val="007F1C71"/>
    <w:rsid w:val="008967BE"/>
    <w:rsid w:val="00A801C2"/>
    <w:rsid w:val="00A975EC"/>
    <w:rsid w:val="00AB2392"/>
    <w:rsid w:val="00C4120F"/>
    <w:rsid w:val="00DA67BF"/>
    <w:rsid w:val="00DF461F"/>
    <w:rsid w:val="00E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DE08"/>
  <w15:chartTrackingRefBased/>
  <w15:docId w15:val="{30D2E3BC-001B-482C-BB39-AD7C4D00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2C5C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ghtGrid-Accent3Char">
    <w:name w:val="Light Grid - Accent 3 Char"/>
    <w:link w:val="LightGrid-Accent32"/>
    <w:uiPriority w:val="34"/>
    <w:locked/>
    <w:rsid w:val="002C5CCC"/>
    <w:rPr>
      <w:rFonts w:ascii="Times New Roman" w:eastAsia="Calibri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89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C4B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ColorfulList-Accent1Char1">
    <w:name w:val="Colorful List - Accent 1 Char1"/>
    <w:link w:val="ColorfulList-Accent11"/>
    <w:uiPriority w:val="34"/>
    <w:locked/>
    <w:rsid w:val="006C4B4E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14</cp:revision>
  <dcterms:created xsi:type="dcterms:W3CDTF">2019-02-14T11:07:00Z</dcterms:created>
  <dcterms:modified xsi:type="dcterms:W3CDTF">2019-02-14T12:19:00Z</dcterms:modified>
</cp:coreProperties>
</file>